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86D" w:rsidRPr="00B53464" w:rsidRDefault="00DF7503" w:rsidP="00DF7503">
      <w:pPr>
        <w:jc w:val="center"/>
        <w:rPr>
          <w:rFonts w:ascii="Arial" w:hAnsi="Arial" w:cs="Arial"/>
          <w:b/>
          <w:sz w:val="32"/>
          <w:szCs w:val="32"/>
          <w:u w:val="single"/>
          <w:lang w:val="de-DE"/>
        </w:rPr>
      </w:pPr>
      <w:r w:rsidRPr="00B53464">
        <w:rPr>
          <w:rFonts w:ascii="Arial" w:hAnsi="Arial" w:cs="Arial"/>
          <w:b/>
          <w:sz w:val="32"/>
          <w:szCs w:val="32"/>
          <w:u w:val="single"/>
          <w:lang w:val="de-DE"/>
        </w:rPr>
        <w:t xml:space="preserve">Das Blutwunder von </w:t>
      </w:r>
      <w:proofErr w:type="spellStart"/>
      <w:r w:rsidRPr="00B53464">
        <w:rPr>
          <w:rFonts w:ascii="Arial" w:hAnsi="Arial" w:cs="Arial"/>
          <w:b/>
          <w:sz w:val="32"/>
          <w:szCs w:val="32"/>
          <w:u w:val="single"/>
          <w:lang w:val="de-DE"/>
        </w:rPr>
        <w:t>Walldürn</w:t>
      </w:r>
      <w:proofErr w:type="spellEnd"/>
      <w:r w:rsidRPr="00B53464">
        <w:rPr>
          <w:rFonts w:ascii="Arial" w:hAnsi="Arial" w:cs="Arial"/>
          <w:b/>
          <w:sz w:val="32"/>
          <w:szCs w:val="32"/>
          <w:u w:val="single"/>
          <w:lang w:val="de-DE"/>
        </w:rPr>
        <w:t>:</w:t>
      </w:r>
    </w:p>
    <w:p w:rsidR="00DF7503" w:rsidRPr="00B53464" w:rsidRDefault="00DF7503">
      <w:pPr>
        <w:rPr>
          <w:rFonts w:ascii="Arial" w:hAnsi="Arial" w:cs="Arial"/>
          <w:lang w:val="de-DE"/>
        </w:rPr>
      </w:pPr>
    </w:p>
    <w:p w:rsidR="00DF7503" w:rsidRPr="00B53464" w:rsidRDefault="00DF7503" w:rsidP="00DF7503">
      <w:pPr>
        <w:pStyle w:val="text"/>
        <w:rPr>
          <w:rFonts w:ascii="Arial" w:hAnsi="Arial" w:cs="Arial"/>
        </w:rPr>
      </w:pPr>
      <w:r w:rsidRPr="00B53464">
        <w:rPr>
          <w:rFonts w:ascii="Arial" w:hAnsi="Arial" w:cs="Arial"/>
        </w:rPr>
        <w:t>Um das Jahr 1330 ein besonders bemerkenswertes Wunder des Heiligen Blutes:</w:t>
      </w:r>
    </w:p>
    <w:p w:rsidR="00DF7503" w:rsidRPr="00B53464" w:rsidRDefault="00DF7503" w:rsidP="00DF7503">
      <w:pPr>
        <w:pStyle w:val="text"/>
        <w:rPr>
          <w:rFonts w:ascii="Arial" w:hAnsi="Arial" w:cs="Arial"/>
        </w:rPr>
      </w:pPr>
      <w:r w:rsidRPr="00B53464">
        <w:rPr>
          <w:rFonts w:ascii="Arial" w:hAnsi="Arial" w:cs="Arial"/>
        </w:rPr>
        <w:t xml:space="preserve">In der Kirche des Heiligen Georg (heutige Basilika) zu </w:t>
      </w:r>
      <w:proofErr w:type="spellStart"/>
      <w:r w:rsidRPr="00B53464">
        <w:rPr>
          <w:rFonts w:ascii="Arial" w:hAnsi="Arial" w:cs="Arial"/>
        </w:rPr>
        <w:t>Walldürn</w:t>
      </w:r>
      <w:proofErr w:type="spellEnd"/>
      <w:r w:rsidRPr="00B53464">
        <w:rPr>
          <w:rFonts w:ascii="Arial" w:hAnsi="Arial" w:cs="Arial"/>
        </w:rPr>
        <w:t xml:space="preserve"> feierte der Priester Heinrich Otto das unblutige Opfer der Heiligen Messe. Da er aber etwas nachlässig und unaufmerksam die heilige Handlung vollzog, stieß er nach der Wandlung den konsekrierten Kelch um. Und siehe, sofort ergoss sich das Blut des Herrn über das darunter liegende Korporale. Die </w:t>
      </w:r>
      <w:proofErr w:type="spellStart"/>
      <w:r w:rsidRPr="00B53464">
        <w:rPr>
          <w:rFonts w:ascii="Arial" w:hAnsi="Arial" w:cs="Arial"/>
        </w:rPr>
        <w:t>Weinsgestalt</w:t>
      </w:r>
      <w:proofErr w:type="spellEnd"/>
      <w:r w:rsidRPr="00B53464">
        <w:rPr>
          <w:rFonts w:ascii="Arial" w:hAnsi="Arial" w:cs="Arial"/>
        </w:rPr>
        <w:t xml:space="preserve"> wurde so rot wie Blut, und wohin es floss, da formte es sich zu einem wunderbaren Bild: in der Mitte das Bild des Gekreuzigten, an den Seiten aber mehrere "</w:t>
      </w:r>
      <w:proofErr w:type="spellStart"/>
      <w:r w:rsidRPr="00B53464">
        <w:rPr>
          <w:rFonts w:ascii="Arial" w:hAnsi="Arial" w:cs="Arial"/>
        </w:rPr>
        <w:t>Veronicae</w:t>
      </w:r>
      <w:proofErr w:type="spellEnd"/>
      <w:r w:rsidRPr="00B53464">
        <w:rPr>
          <w:rFonts w:ascii="Arial" w:hAnsi="Arial" w:cs="Arial"/>
        </w:rPr>
        <w:t>" - so heißen nämlich im Volksmund solche Abbildungen - die das Heilige Haupt Christi mit Dornen umwunden zeigen.</w:t>
      </w:r>
    </w:p>
    <w:p w:rsidR="006670AA" w:rsidRPr="00B53464" w:rsidRDefault="006670AA" w:rsidP="00DF7503">
      <w:pPr>
        <w:pStyle w:val="text"/>
        <w:rPr>
          <w:rFonts w:ascii="Arial" w:hAnsi="Arial" w:cs="Arial"/>
        </w:rPr>
      </w:pPr>
      <w:r w:rsidRPr="00B53464">
        <w:rPr>
          <w:rFonts w:ascii="Arial" w:hAnsi="Arial" w:cs="Arial"/>
        </w:rPr>
        <w:t>Dieser Priester verbarg zuerst das Tuch, doch kurz vor seinem Tod gab er den Ort an, wo er es versreckt hatte. Die Nachricht verbreitete sich schnell und erste Pilger kamen.</w:t>
      </w:r>
    </w:p>
    <w:p w:rsidR="006670AA" w:rsidRPr="00B53464" w:rsidRDefault="006670AA" w:rsidP="00DF7503">
      <w:pPr>
        <w:pStyle w:val="text"/>
        <w:rPr>
          <w:rFonts w:ascii="Arial" w:hAnsi="Arial" w:cs="Arial"/>
        </w:rPr>
      </w:pPr>
      <w:r w:rsidRPr="00B53464">
        <w:rPr>
          <w:rFonts w:ascii="Arial" w:hAnsi="Arial" w:cs="Arial"/>
        </w:rPr>
        <w:t xml:space="preserve">Als man im Jahre 1445 das Tuch nach Rom brachte und Papst Eugen IV. das Blutwunder mit der Gewährung eines </w:t>
      </w:r>
      <w:r w:rsidR="00D82D9C">
        <w:rPr>
          <w:rFonts w:ascii="Arial" w:hAnsi="Arial" w:cs="Arial"/>
        </w:rPr>
        <w:t xml:space="preserve">vollkommenen </w:t>
      </w:r>
      <w:r w:rsidRPr="00B53464">
        <w:rPr>
          <w:rFonts w:ascii="Arial" w:hAnsi="Arial" w:cs="Arial"/>
        </w:rPr>
        <w:t>Ablasses anerkannte, war das heute längst verblichene Bild des gekreuzigten Heilandes noch darauf zu sehen, wie die noch vorhandenen Ablassurkunde ausweist.</w:t>
      </w:r>
    </w:p>
    <w:p w:rsidR="006670AA" w:rsidRPr="006670AA" w:rsidRDefault="006670AA" w:rsidP="006670AA">
      <w:pPr>
        <w:spacing w:before="100" w:beforeAutospacing="1" w:after="100" w:afterAutospacing="1"/>
        <w:jc w:val="left"/>
        <w:outlineLvl w:val="0"/>
        <w:rPr>
          <w:rFonts w:ascii="Arial" w:eastAsia="Times New Roman" w:hAnsi="Arial" w:cs="Arial"/>
          <w:b/>
          <w:bCs/>
          <w:kern w:val="36"/>
          <w:sz w:val="28"/>
          <w:szCs w:val="28"/>
          <w:lang w:eastAsia="de-AT"/>
        </w:rPr>
      </w:pPr>
      <w:r w:rsidRPr="006670AA">
        <w:rPr>
          <w:rFonts w:ascii="Arial" w:eastAsia="Times New Roman" w:hAnsi="Arial" w:cs="Arial"/>
          <w:b/>
          <w:bCs/>
          <w:kern w:val="36"/>
          <w:sz w:val="28"/>
          <w:szCs w:val="28"/>
          <w:lang w:eastAsia="de-AT"/>
        </w:rPr>
        <w:t>Blutaltar</w:t>
      </w:r>
      <w:r w:rsidR="00B53464">
        <w:rPr>
          <w:rFonts w:ascii="Arial" w:eastAsia="Times New Roman" w:hAnsi="Arial" w:cs="Arial"/>
          <w:b/>
          <w:bCs/>
          <w:kern w:val="36"/>
          <w:sz w:val="28"/>
          <w:szCs w:val="28"/>
          <w:lang w:eastAsia="de-AT"/>
        </w:rPr>
        <w:t xml:space="preserve"> in der Basilika St. Georg</w:t>
      </w:r>
    </w:p>
    <w:p w:rsidR="006670AA" w:rsidRPr="006670AA" w:rsidRDefault="006670AA" w:rsidP="006670AA">
      <w:pPr>
        <w:spacing w:after="0"/>
        <w:jc w:val="left"/>
        <w:rPr>
          <w:rFonts w:ascii="Arial" w:eastAsia="Times New Roman" w:hAnsi="Arial" w:cs="Arial"/>
          <w:sz w:val="24"/>
          <w:szCs w:val="24"/>
          <w:lang w:eastAsia="de-AT"/>
        </w:rPr>
      </w:pPr>
      <w:r w:rsidRPr="00B53464">
        <w:rPr>
          <w:rFonts w:ascii="Arial" w:eastAsia="Times New Roman" w:hAnsi="Arial" w:cs="Arial"/>
          <w:noProof/>
          <w:color w:val="0000FF"/>
          <w:sz w:val="24"/>
          <w:szCs w:val="24"/>
          <w:lang w:eastAsia="de-AT"/>
        </w:rPr>
        <w:drawing>
          <wp:inline distT="0" distB="0" distL="0" distR="0">
            <wp:extent cx="104775" cy="104775"/>
            <wp:effectExtent l="19050" t="0" r="9525" b="0"/>
            <wp:docPr id="16" name="Bild 16" descr="http://www.wallfahrt-wallduern.de/assets/common/plus_bild.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wallfahrt-wallduern.de/assets/common/plus_bild.gif">
                      <a:hlinkClick r:id="rId5"/>
                    </pic:cNvPr>
                    <pic:cNvPicPr>
                      <a:picLocks noChangeAspect="1" noChangeArrowheads="1"/>
                    </pic:cNvPicPr>
                  </pic:nvPicPr>
                  <pic:blipFill>
                    <a:blip r:embed="rId6"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p>
    <w:p w:rsidR="006670AA" w:rsidRPr="006670AA" w:rsidRDefault="006670AA" w:rsidP="006670AA">
      <w:pPr>
        <w:spacing w:after="0"/>
        <w:jc w:val="left"/>
        <w:rPr>
          <w:rFonts w:ascii="Arial" w:eastAsia="Times New Roman" w:hAnsi="Arial" w:cs="Arial"/>
          <w:sz w:val="24"/>
          <w:szCs w:val="24"/>
          <w:lang w:eastAsia="de-AT"/>
        </w:rPr>
      </w:pPr>
      <w:r w:rsidRPr="00B53464">
        <w:rPr>
          <w:rFonts w:ascii="Arial" w:eastAsia="Times New Roman" w:hAnsi="Arial" w:cs="Arial"/>
          <w:noProof/>
          <w:color w:val="0000FF"/>
          <w:sz w:val="24"/>
          <w:szCs w:val="24"/>
          <w:lang w:eastAsia="de-AT"/>
        </w:rPr>
        <w:drawing>
          <wp:inline distT="0" distB="0" distL="0" distR="0">
            <wp:extent cx="2009775" cy="1500632"/>
            <wp:effectExtent l="19050" t="0" r="0" b="0"/>
            <wp:docPr id="17" name="Bild 17" descr="http://www.wallfahrt-wallduern.de/dynamic/bildgalerie/thumbnails/blutaltar.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wallfahrt-wallduern.de/dynamic/bildgalerie/thumbnails/blutaltar.jpg">
                      <a:hlinkClick r:id="rId5"/>
                    </pic:cNvPr>
                    <pic:cNvPicPr>
                      <a:picLocks noChangeAspect="1" noChangeArrowheads="1"/>
                    </pic:cNvPicPr>
                  </pic:nvPicPr>
                  <pic:blipFill>
                    <a:blip r:embed="rId7" cstate="print"/>
                    <a:srcRect/>
                    <a:stretch>
                      <a:fillRect/>
                    </a:stretch>
                  </pic:blipFill>
                  <pic:spPr bwMode="auto">
                    <a:xfrm>
                      <a:off x="0" y="0"/>
                      <a:ext cx="2015134" cy="1504634"/>
                    </a:xfrm>
                    <a:prstGeom prst="rect">
                      <a:avLst/>
                    </a:prstGeom>
                    <a:noFill/>
                    <a:ln w="9525">
                      <a:noFill/>
                      <a:miter lim="800000"/>
                      <a:headEnd/>
                      <a:tailEnd/>
                    </a:ln>
                  </pic:spPr>
                </pic:pic>
              </a:graphicData>
            </a:graphic>
          </wp:inline>
        </w:drawing>
      </w:r>
      <w:r w:rsidR="00B53464">
        <w:rPr>
          <w:rFonts w:ascii="Arial" w:eastAsia="Times New Roman" w:hAnsi="Arial" w:cs="Arial"/>
          <w:sz w:val="24"/>
          <w:szCs w:val="24"/>
          <w:lang w:eastAsia="de-AT"/>
        </w:rPr>
        <w:t xml:space="preserve">    </w:t>
      </w:r>
    </w:p>
    <w:p w:rsidR="006670AA" w:rsidRPr="00D82D9C" w:rsidRDefault="006670AA" w:rsidP="00D82D9C">
      <w:pPr>
        <w:spacing w:before="100" w:beforeAutospacing="1" w:after="100" w:afterAutospacing="1"/>
        <w:jc w:val="left"/>
        <w:rPr>
          <w:rFonts w:ascii="Arial" w:eastAsia="Times New Roman" w:hAnsi="Arial" w:cs="Arial"/>
          <w:sz w:val="24"/>
          <w:szCs w:val="24"/>
          <w:lang w:eastAsia="de-AT"/>
        </w:rPr>
      </w:pPr>
      <w:r w:rsidRPr="006670AA">
        <w:rPr>
          <w:rFonts w:ascii="Arial" w:eastAsia="Times New Roman" w:hAnsi="Arial" w:cs="Arial"/>
          <w:sz w:val="24"/>
          <w:szCs w:val="24"/>
          <w:lang w:eastAsia="de-AT"/>
        </w:rPr>
        <w:t>Das Zentrum des Heiligtums, der Blutaltar, befindet sich im ältesten Teil der heutigen Kirche an der Westseite des Nordturms aus der Zeit um 1330, dessen Untergeschoss einst der Chor der damaligen Kirche war.</w:t>
      </w:r>
    </w:p>
    <w:p w:rsidR="00D82D9C" w:rsidRPr="00B53464" w:rsidRDefault="00D82D9C">
      <w:pPr>
        <w:rPr>
          <w:rFonts w:ascii="Arial" w:hAnsi="Arial" w:cs="Arial"/>
          <w:lang w:val="de-DE"/>
        </w:rPr>
      </w:pPr>
      <w:r>
        <w:rPr>
          <w:rFonts w:ascii="Arial" w:hAnsi="Arial" w:cs="Arial"/>
          <w:lang w:val="de-DE"/>
        </w:rPr>
        <w:lastRenderedPageBreak/>
        <w:t xml:space="preserve">   </w:t>
      </w:r>
      <w:r>
        <w:rPr>
          <w:noProof/>
          <w:lang w:eastAsia="de-AT"/>
        </w:rPr>
        <w:drawing>
          <wp:inline distT="0" distB="0" distL="0" distR="0">
            <wp:extent cx="781050" cy="836374"/>
            <wp:effectExtent l="19050" t="0" r="0" b="0"/>
            <wp:docPr id="58" name="Bild 58" descr="Walldü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Walldürn"/>
                    <pic:cNvPicPr>
                      <a:picLocks noChangeAspect="1" noChangeArrowheads="1"/>
                    </pic:cNvPicPr>
                  </pic:nvPicPr>
                  <pic:blipFill>
                    <a:blip r:embed="rId8" cstate="print"/>
                    <a:srcRect/>
                    <a:stretch>
                      <a:fillRect/>
                    </a:stretch>
                  </pic:blipFill>
                  <pic:spPr bwMode="auto">
                    <a:xfrm>
                      <a:off x="0" y="0"/>
                      <a:ext cx="781050" cy="836374"/>
                    </a:xfrm>
                    <a:prstGeom prst="rect">
                      <a:avLst/>
                    </a:prstGeom>
                    <a:noFill/>
                    <a:ln w="9525">
                      <a:noFill/>
                      <a:miter lim="800000"/>
                      <a:headEnd/>
                      <a:tailEnd/>
                    </a:ln>
                  </pic:spPr>
                </pic:pic>
              </a:graphicData>
            </a:graphic>
          </wp:inline>
        </w:drawing>
      </w:r>
      <w:r>
        <w:rPr>
          <w:rFonts w:ascii="Arial" w:hAnsi="Arial" w:cs="Arial"/>
          <w:lang w:val="de-DE"/>
        </w:rPr>
        <w:t xml:space="preserve"> </w:t>
      </w:r>
      <w:r w:rsidRPr="00B53464">
        <w:rPr>
          <w:rFonts w:ascii="Arial" w:hAnsi="Arial" w:cs="Arial"/>
          <w:noProof/>
          <w:lang w:eastAsia="de-AT"/>
        </w:rPr>
        <w:drawing>
          <wp:inline distT="0" distB="0" distL="0" distR="0">
            <wp:extent cx="2000250" cy="1238250"/>
            <wp:effectExtent l="19050" t="0" r="0" b="0"/>
            <wp:docPr id="11" name="Bild 13" descr="http://www.kath-lauda-koenigshofen.de/im/img/_KrGYSQLbSrXmS-LWn6dWs6xOevVmSlX5fCAJSjXfKB3JFrH5SjA52rD_DvuYSOc_IDpmMBDbVvgbKJLf8J3bFlXJSrEbVjq_F_/f,j/logo_wallduer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kath-lauda-koenigshofen.de/im/img/_KrGYSQLbSrXmS-LWn6dWs6xOevVmSlX5fCAJSjXfKB3JFrH5SjA52rD_DvuYSOc_IDpmMBDbVvgbKJLf8J3bFlXJSrEbVjq_F_/f,j/logo_wallduern.jpg"/>
                    <pic:cNvPicPr>
                      <a:picLocks noChangeAspect="1" noChangeArrowheads="1"/>
                    </pic:cNvPicPr>
                  </pic:nvPicPr>
                  <pic:blipFill>
                    <a:blip r:embed="rId9" cstate="print"/>
                    <a:srcRect/>
                    <a:stretch>
                      <a:fillRect/>
                    </a:stretch>
                  </pic:blipFill>
                  <pic:spPr bwMode="auto">
                    <a:xfrm>
                      <a:off x="0" y="0"/>
                      <a:ext cx="2000250" cy="1238250"/>
                    </a:xfrm>
                    <a:prstGeom prst="rect">
                      <a:avLst/>
                    </a:prstGeom>
                    <a:noFill/>
                    <a:ln w="9525">
                      <a:noFill/>
                      <a:miter lim="800000"/>
                      <a:headEnd/>
                      <a:tailEnd/>
                    </a:ln>
                  </pic:spPr>
                </pic:pic>
              </a:graphicData>
            </a:graphic>
          </wp:inline>
        </w:drawing>
      </w:r>
    </w:p>
    <w:p w:rsidR="006670AA" w:rsidRPr="00B53464" w:rsidRDefault="00B53464">
      <w:pPr>
        <w:rPr>
          <w:rFonts w:ascii="Arial" w:hAnsi="Arial" w:cs="Arial"/>
          <w:noProof/>
          <w:lang w:eastAsia="de-AT"/>
        </w:rPr>
      </w:pPr>
      <w:r>
        <w:rPr>
          <w:rFonts w:ascii="Arial" w:hAnsi="Arial" w:cs="Arial"/>
          <w:noProof/>
          <w:lang w:eastAsia="de-AT"/>
        </w:rPr>
        <w:t xml:space="preserve">            </w:t>
      </w:r>
    </w:p>
    <w:p w:rsidR="006670AA" w:rsidRPr="00B53464" w:rsidRDefault="006670AA">
      <w:pPr>
        <w:rPr>
          <w:rFonts w:ascii="Arial" w:hAnsi="Arial" w:cs="Arial"/>
          <w:noProof/>
          <w:lang w:eastAsia="de-AT"/>
        </w:rPr>
      </w:pPr>
    </w:p>
    <w:p w:rsidR="006670AA" w:rsidRPr="00B53464" w:rsidRDefault="006670AA">
      <w:pPr>
        <w:rPr>
          <w:rFonts w:ascii="Arial" w:hAnsi="Arial" w:cs="Arial"/>
          <w:noProof/>
          <w:lang w:eastAsia="de-AT"/>
        </w:rPr>
      </w:pPr>
      <w:r w:rsidRPr="00B53464">
        <w:rPr>
          <w:rFonts w:ascii="Arial" w:hAnsi="Arial" w:cs="Arial"/>
          <w:noProof/>
          <w:lang w:eastAsia="de-AT"/>
        </w:rPr>
        <w:t xml:space="preserve">    </w:t>
      </w:r>
      <w:r w:rsidRPr="00B53464">
        <w:rPr>
          <w:rFonts w:ascii="Arial" w:hAnsi="Arial" w:cs="Arial"/>
          <w:noProof/>
          <w:lang w:eastAsia="de-AT"/>
        </w:rPr>
        <w:drawing>
          <wp:inline distT="0" distB="0" distL="0" distR="0">
            <wp:extent cx="2760347" cy="3733800"/>
            <wp:effectExtent l="19050" t="0" r="1903" b="0"/>
            <wp:docPr id="10" name="Bild 1" descr="http://karlheinzbecker.privat.t-online.de/diakon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arlheinzbecker.privat.t-online.de/diakon15.jpg"/>
                    <pic:cNvPicPr>
                      <a:picLocks noChangeAspect="1" noChangeArrowheads="1"/>
                    </pic:cNvPicPr>
                  </pic:nvPicPr>
                  <pic:blipFill>
                    <a:blip r:embed="rId10" cstate="print"/>
                    <a:srcRect/>
                    <a:stretch>
                      <a:fillRect/>
                    </a:stretch>
                  </pic:blipFill>
                  <pic:spPr bwMode="auto">
                    <a:xfrm>
                      <a:off x="0" y="0"/>
                      <a:ext cx="2765772" cy="3741138"/>
                    </a:xfrm>
                    <a:prstGeom prst="rect">
                      <a:avLst/>
                    </a:prstGeom>
                    <a:noFill/>
                    <a:ln w="9525">
                      <a:noFill/>
                      <a:miter lim="800000"/>
                      <a:headEnd/>
                      <a:tailEnd/>
                    </a:ln>
                  </pic:spPr>
                </pic:pic>
              </a:graphicData>
            </a:graphic>
          </wp:inline>
        </w:drawing>
      </w:r>
    </w:p>
    <w:p w:rsidR="006670AA" w:rsidRPr="00B53464" w:rsidRDefault="006670AA">
      <w:pPr>
        <w:rPr>
          <w:rFonts w:ascii="Arial" w:hAnsi="Arial" w:cs="Arial"/>
          <w:noProof/>
          <w:lang w:eastAsia="de-AT"/>
        </w:rPr>
      </w:pPr>
    </w:p>
    <w:p w:rsidR="006670AA" w:rsidRPr="00B53464" w:rsidRDefault="006670AA">
      <w:pPr>
        <w:rPr>
          <w:rFonts w:ascii="Arial" w:hAnsi="Arial" w:cs="Arial"/>
          <w:noProof/>
          <w:lang w:eastAsia="de-AT"/>
        </w:rPr>
      </w:pPr>
    </w:p>
    <w:p w:rsidR="006670AA" w:rsidRDefault="006670AA">
      <w:pPr>
        <w:rPr>
          <w:rFonts w:ascii="Arial" w:hAnsi="Arial" w:cs="Arial"/>
          <w:lang w:val="de-DE"/>
        </w:rPr>
      </w:pPr>
    </w:p>
    <w:p w:rsidR="00B53464" w:rsidRDefault="00B53464">
      <w:pPr>
        <w:rPr>
          <w:rFonts w:ascii="Arial" w:hAnsi="Arial" w:cs="Arial"/>
          <w:lang w:val="de-DE"/>
        </w:rPr>
      </w:pPr>
    </w:p>
    <w:p w:rsidR="00B53464" w:rsidRDefault="00B53464">
      <w:pPr>
        <w:rPr>
          <w:rFonts w:ascii="Arial" w:hAnsi="Arial" w:cs="Arial"/>
          <w:lang w:val="de-DE"/>
        </w:rPr>
      </w:pPr>
    </w:p>
    <w:p w:rsidR="00B53464" w:rsidRDefault="005F74C3">
      <w:pPr>
        <w:rPr>
          <w:rFonts w:ascii="Arial" w:hAnsi="Arial" w:cs="Arial"/>
          <w:lang w:val="de-DE"/>
        </w:rPr>
      </w:pPr>
      <w:r>
        <w:rPr>
          <w:rFonts w:ascii="Arial" w:hAnsi="Arial" w:cs="Arial"/>
          <w:lang w:val="de-DE"/>
        </w:rPr>
        <w:t xml:space="preserve">          </w:t>
      </w:r>
      <w:r w:rsidR="00D82D9C">
        <w:rPr>
          <w:rFonts w:ascii="Arial" w:hAnsi="Arial" w:cs="Arial"/>
          <w:lang w:val="de-DE"/>
        </w:rPr>
        <w:t xml:space="preserve">   </w:t>
      </w:r>
      <w:r w:rsidR="00B53464">
        <w:rPr>
          <w:noProof/>
          <w:lang w:eastAsia="de-AT"/>
        </w:rPr>
        <w:drawing>
          <wp:inline distT="0" distB="0" distL="0" distR="0">
            <wp:extent cx="2019300" cy="2689344"/>
            <wp:effectExtent l="19050" t="0" r="0" b="0"/>
            <wp:docPr id="46" name="Bild 46" descr="http://upload.wikimedia.org/wikipedia/commons/thumb/e/e0/Blutaltar,_Walld%C3%BCrn_%28Germany%29_2.JPG/220px-Blutaltar,_Walld%C3%BCrn_%28Germany%29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upload.wikimedia.org/wikipedia/commons/thumb/e/e0/Blutaltar,_Walld%C3%BCrn_%28Germany%29_2.JPG/220px-Blutaltar,_Walld%C3%BCrn_%28Germany%29_2.JPG"/>
                    <pic:cNvPicPr>
                      <a:picLocks noChangeAspect="1" noChangeArrowheads="1"/>
                    </pic:cNvPicPr>
                  </pic:nvPicPr>
                  <pic:blipFill>
                    <a:blip r:embed="rId11" cstate="print"/>
                    <a:srcRect/>
                    <a:stretch>
                      <a:fillRect/>
                    </a:stretch>
                  </pic:blipFill>
                  <pic:spPr bwMode="auto">
                    <a:xfrm>
                      <a:off x="0" y="0"/>
                      <a:ext cx="2022747" cy="2693935"/>
                    </a:xfrm>
                    <a:prstGeom prst="rect">
                      <a:avLst/>
                    </a:prstGeom>
                    <a:noFill/>
                    <a:ln w="9525">
                      <a:noFill/>
                      <a:miter lim="800000"/>
                      <a:headEnd/>
                      <a:tailEnd/>
                    </a:ln>
                  </pic:spPr>
                </pic:pic>
              </a:graphicData>
            </a:graphic>
          </wp:inline>
        </w:drawing>
      </w:r>
      <w:r w:rsidR="00B53464">
        <w:rPr>
          <w:rFonts w:ascii="Arial" w:hAnsi="Arial" w:cs="Arial"/>
          <w:lang w:val="de-DE"/>
        </w:rPr>
        <w:t xml:space="preserve">  </w:t>
      </w:r>
    </w:p>
    <w:p w:rsidR="006670AA" w:rsidRPr="00B53464" w:rsidRDefault="006670AA">
      <w:pPr>
        <w:rPr>
          <w:rFonts w:ascii="Arial" w:hAnsi="Arial" w:cs="Arial"/>
          <w:lang w:val="de-DE"/>
        </w:rPr>
      </w:pPr>
    </w:p>
    <w:sectPr w:rsidR="006670AA" w:rsidRPr="00B53464" w:rsidSect="00B53464">
      <w:pgSz w:w="11907" w:h="16840"/>
      <w:pgMar w:top="720" w:right="720" w:bottom="720" w:left="964" w:header="720" w:footer="720" w:gutter="0"/>
      <w:paperSrc w:first="15" w:other="15"/>
      <w:cols w:num="2" w:space="243"/>
      <w:docGrid w:linePitch="27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00"/>
  <w:drawingGridVerticalSpacing w:val="136"/>
  <w:displayHorizontalDrawingGridEvery w:val="0"/>
  <w:displayVerticalDrawingGridEvery w:val="2"/>
  <w:characterSpacingControl w:val="doNotCompress"/>
  <w:compat/>
  <w:rsids>
    <w:rsidRoot w:val="00DF7503"/>
    <w:rsid w:val="00226E22"/>
    <w:rsid w:val="0057516C"/>
    <w:rsid w:val="005C379C"/>
    <w:rsid w:val="005F74C3"/>
    <w:rsid w:val="006670AA"/>
    <w:rsid w:val="006A5E01"/>
    <w:rsid w:val="006E7765"/>
    <w:rsid w:val="007263AF"/>
    <w:rsid w:val="00824E9F"/>
    <w:rsid w:val="00B53464"/>
    <w:rsid w:val="00B8486D"/>
    <w:rsid w:val="00D37B7F"/>
    <w:rsid w:val="00D82D9C"/>
    <w:rsid w:val="00DF7503"/>
    <w:rsid w:val="00E442D5"/>
    <w:rsid w:val="00E61952"/>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8486D"/>
  </w:style>
  <w:style w:type="paragraph" w:styleId="berschrift1">
    <w:name w:val="heading 1"/>
    <w:basedOn w:val="Standard"/>
    <w:link w:val="berschrift1Zchn"/>
    <w:uiPriority w:val="9"/>
    <w:qFormat/>
    <w:rsid w:val="006670AA"/>
    <w:pPr>
      <w:spacing w:before="100" w:beforeAutospacing="1" w:after="100" w:afterAutospacing="1"/>
      <w:jc w:val="left"/>
      <w:outlineLvl w:val="0"/>
    </w:pPr>
    <w:rPr>
      <w:rFonts w:ascii="Times New Roman" w:eastAsia="Times New Roman" w:hAnsi="Times New Roman" w:cs="Times New Roman"/>
      <w:b/>
      <w:bCs/>
      <w:kern w:val="36"/>
      <w:sz w:val="48"/>
      <w:szCs w:val="48"/>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basedOn w:val="Standard"/>
    <w:rsid w:val="00DF7503"/>
    <w:pPr>
      <w:spacing w:before="100" w:beforeAutospacing="1" w:after="100" w:afterAutospacing="1"/>
      <w:jc w:val="left"/>
    </w:pPr>
    <w:rPr>
      <w:rFonts w:ascii="Times New Roman" w:eastAsia="Times New Roman" w:hAnsi="Times New Roman" w:cs="Times New Roman"/>
      <w:sz w:val="24"/>
      <w:szCs w:val="24"/>
      <w:lang w:eastAsia="de-AT"/>
    </w:rPr>
  </w:style>
  <w:style w:type="paragraph" w:styleId="Sprechblasentext">
    <w:name w:val="Balloon Text"/>
    <w:basedOn w:val="Standard"/>
    <w:link w:val="SprechblasentextZchn"/>
    <w:uiPriority w:val="99"/>
    <w:semiHidden/>
    <w:unhideWhenUsed/>
    <w:rsid w:val="00DF7503"/>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F7503"/>
    <w:rPr>
      <w:rFonts w:ascii="Tahoma" w:hAnsi="Tahoma" w:cs="Tahoma"/>
      <w:sz w:val="16"/>
      <w:szCs w:val="16"/>
    </w:rPr>
  </w:style>
  <w:style w:type="character" w:customStyle="1" w:styleId="berschrift1Zchn">
    <w:name w:val="Überschrift 1 Zchn"/>
    <w:basedOn w:val="Absatz-Standardschriftart"/>
    <w:link w:val="berschrift1"/>
    <w:uiPriority w:val="9"/>
    <w:rsid w:val="006670AA"/>
    <w:rPr>
      <w:rFonts w:ascii="Times New Roman" w:eastAsia="Times New Roman" w:hAnsi="Times New Roman" w:cs="Times New Roman"/>
      <w:b/>
      <w:bCs/>
      <w:kern w:val="36"/>
      <w:sz w:val="48"/>
      <w:szCs w:val="48"/>
      <w:lang w:eastAsia="de-AT"/>
    </w:rPr>
  </w:style>
</w:styles>
</file>

<file path=word/webSettings.xml><?xml version="1.0" encoding="utf-8"?>
<w:webSettings xmlns:r="http://schemas.openxmlformats.org/officeDocument/2006/relationships" xmlns:w="http://schemas.openxmlformats.org/wordprocessingml/2006/main">
  <w:divs>
    <w:div w:id="382752570">
      <w:bodyDiv w:val="1"/>
      <w:marLeft w:val="0"/>
      <w:marRight w:val="0"/>
      <w:marTop w:val="0"/>
      <w:marBottom w:val="0"/>
      <w:divBdr>
        <w:top w:val="none" w:sz="0" w:space="0" w:color="auto"/>
        <w:left w:val="none" w:sz="0" w:space="0" w:color="auto"/>
        <w:bottom w:val="none" w:sz="0" w:space="0" w:color="auto"/>
        <w:right w:val="none" w:sz="0" w:space="0" w:color="auto"/>
      </w:divBdr>
      <w:divsChild>
        <w:div w:id="1666401512">
          <w:marLeft w:val="0"/>
          <w:marRight w:val="0"/>
          <w:marTop w:val="0"/>
          <w:marBottom w:val="0"/>
          <w:divBdr>
            <w:top w:val="none" w:sz="0" w:space="0" w:color="auto"/>
            <w:left w:val="none" w:sz="0" w:space="0" w:color="auto"/>
            <w:bottom w:val="none" w:sz="0" w:space="0" w:color="auto"/>
            <w:right w:val="none" w:sz="0" w:space="0" w:color="auto"/>
          </w:divBdr>
          <w:divsChild>
            <w:div w:id="2078893896">
              <w:marLeft w:val="0"/>
              <w:marRight w:val="0"/>
              <w:marTop w:val="0"/>
              <w:marBottom w:val="0"/>
              <w:divBdr>
                <w:top w:val="none" w:sz="0" w:space="0" w:color="auto"/>
                <w:left w:val="none" w:sz="0" w:space="0" w:color="auto"/>
                <w:bottom w:val="none" w:sz="0" w:space="0" w:color="auto"/>
                <w:right w:val="none" w:sz="0" w:space="0" w:color="auto"/>
              </w:divBdr>
              <w:divsChild>
                <w:div w:id="1029182048">
                  <w:marLeft w:val="0"/>
                  <w:marRight w:val="0"/>
                  <w:marTop w:val="0"/>
                  <w:marBottom w:val="0"/>
                  <w:divBdr>
                    <w:top w:val="none" w:sz="0" w:space="0" w:color="auto"/>
                    <w:left w:val="none" w:sz="0" w:space="0" w:color="auto"/>
                    <w:bottom w:val="none" w:sz="0" w:space="0" w:color="auto"/>
                    <w:right w:val="none" w:sz="0" w:space="0" w:color="auto"/>
                  </w:divBdr>
                  <w:divsChild>
                    <w:div w:id="51866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3128397">
      <w:bodyDiv w:val="1"/>
      <w:marLeft w:val="0"/>
      <w:marRight w:val="0"/>
      <w:marTop w:val="0"/>
      <w:marBottom w:val="0"/>
      <w:divBdr>
        <w:top w:val="none" w:sz="0" w:space="0" w:color="auto"/>
        <w:left w:val="none" w:sz="0" w:space="0" w:color="auto"/>
        <w:bottom w:val="none" w:sz="0" w:space="0" w:color="auto"/>
        <w:right w:val="none" w:sz="0" w:space="0" w:color="auto"/>
      </w:divBdr>
      <w:divsChild>
        <w:div w:id="1477599263">
          <w:marLeft w:val="0"/>
          <w:marRight w:val="0"/>
          <w:marTop w:val="0"/>
          <w:marBottom w:val="0"/>
          <w:divBdr>
            <w:top w:val="none" w:sz="0" w:space="0" w:color="auto"/>
            <w:left w:val="none" w:sz="0" w:space="0" w:color="auto"/>
            <w:bottom w:val="none" w:sz="0" w:space="0" w:color="auto"/>
            <w:right w:val="none" w:sz="0" w:space="0" w:color="auto"/>
          </w:divBdr>
          <w:divsChild>
            <w:div w:id="90323874">
              <w:marLeft w:val="0"/>
              <w:marRight w:val="0"/>
              <w:marTop w:val="0"/>
              <w:marBottom w:val="0"/>
              <w:divBdr>
                <w:top w:val="none" w:sz="0" w:space="0" w:color="auto"/>
                <w:left w:val="none" w:sz="0" w:space="0" w:color="auto"/>
                <w:bottom w:val="none" w:sz="0" w:space="0" w:color="auto"/>
                <w:right w:val="none" w:sz="0" w:space="0" w:color="auto"/>
              </w:divBdr>
              <w:divsChild>
                <w:div w:id="1917594110">
                  <w:marLeft w:val="0"/>
                  <w:marRight w:val="0"/>
                  <w:marTop w:val="0"/>
                  <w:marBottom w:val="0"/>
                  <w:divBdr>
                    <w:top w:val="none" w:sz="0" w:space="0" w:color="auto"/>
                    <w:left w:val="none" w:sz="0" w:space="0" w:color="auto"/>
                    <w:bottom w:val="none" w:sz="0" w:space="0" w:color="auto"/>
                    <w:right w:val="none" w:sz="0" w:space="0" w:color="auto"/>
                  </w:divBdr>
                  <w:divsChild>
                    <w:div w:id="145070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720221">
      <w:bodyDiv w:val="1"/>
      <w:marLeft w:val="0"/>
      <w:marRight w:val="0"/>
      <w:marTop w:val="0"/>
      <w:marBottom w:val="0"/>
      <w:divBdr>
        <w:top w:val="none" w:sz="0" w:space="0" w:color="auto"/>
        <w:left w:val="none" w:sz="0" w:space="0" w:color="auto"/>
        <w:bottom w:val="none" w:sz="0" w:space="0" w:color="auto"/>
        <w:right w:val="none" w:sz="0" w:space="0" w:color="auto"/>
      </w:divBdr>
      <w:divsChild>
        <w:div w:id="1254509671">
          <w:marLeft w:val="0"/>
          <w:marRight w:val="0"/>
          <w:marTop w:val="0"/>
          <w:marBottom w:val="0"/>
          <w:divBdr>
            <w:top w:val="none" w:sz="0" w:space="0" w:color="auto"/>
            <w:left w:val="none" w:sz="0" w:space="0" w:color="auto"/>
            <w:bottom w:val="none" w:sz="0" w:space="0" w:color="auto"/>
            <w:right w:val="none" w:sz="0" w:space="0" w:color="auto"/>
          </w:divBdr>
          <w:divsChild>
            <w:div w:id="2076003575">
              <w:marLeft w:val="0"/>
              <w:marRight w:val="0"/>
              <w:marTop w:val="0"/>
              <w:marBottom w:val="0"/>
              <w:divBdr>
                <w:top w:val="none" w:sz="0" w:space="0" w:color="auto"/>
                <w:left w:val="none" w:sz="0" w:space="0" w:color="auto"/>
                <w:bottom w:val="none" w:sz="0" w:space="0" w:color="auto"/>
                <w:right w:val="none" w:sz="0" w:space="0" w:color="auto"/>
              </w:divBdr>
              <w:divsChild>
                <w:div w:id="1193878670">
                  <w:marLeft w:val="0"/>
                  <w:marRight w:val="0"/>
                  <w:marTop w:val="0"/>
                  <w:marBottom w:val="0"/>
                  <w:divBdr>
                    <w:top w:val="none" w:sz="0" w:space="0" w:color="auto"/>
                    <w:left w:val="none" w:sz="0" w:space="0" w:color="auto"/>
                    <w:bottom w:val="none" w:sz="0" w:space="0" w:color="auto"/>
                    <w:right w:val="none" w:sz="0" w:space="0" w:color="auto"/>
                  </w:divBdr>
                  <w:divsChild>
                    <w:div w:id="80550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0009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image" Target="media/image6.jpeg"/><Relationship Id="rId5" Type="http://schemas.openxmlformats.org/officeDocument/2006/relationships/hyperlink" Target="http://www.wallfahrt-wallduern.de/dynamic/bildgalerie/grossbilder/blutaltar.jpg" TargetMode="Externa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E2DFAA-B8BB-4032-B73C-4A2377F2B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206</Words>
  <Characters>1305</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Ulrike Frank</dc:creator>
  <cp:lastModifiedBy>Ulrike Frank</cp:lastModifiedBy>
  <cp:revision>4</cp:revision>
  <dcterms:created xsi:type="dcterms:W3CDTF">2015-08-06T09:59:00Z</dcterms:created>
  <dcterms:modified xsi:type="dcterms:W3CDTF">2015-08-06T10:43:00Z</dcterms:modified>
</cp:coreProperties>
</file>